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E" w:rsidRPr="004A4ECA" w:rsidRDefault="0028683E" w:rsidP="005736A2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0"/>
      </w:tblGrid>
      <w:tr w:rsidR="0028683E" w:rsidRPr="004A4ECA" w:rsidTr="00B20FC0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28683E" w:rsidRPr="004A4ECA" w:rsidRDefault="0028683E" w:rsidP="00B20FC0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28683E" w:rsidRPr="004A4ECA" w:rsidRDefault="0028683E" w:rsidP="0028683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28683E" w:rsidRPr="004A4ECA" w:rsidRDefault="0028683E" w:rsidP="0028683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173"/>
      </w:tblGrid>
      <w:tr w:rsidR="0028683E" w:rsidRPr="004A4ECA" w:rsidTr="0028683E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28683E" w:rsidRPr="004A4ECA" w:rsidTr="0028683E">
        <w:trPr>
          <w:trHeight w:val="5321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28683E" w:rsidRPr="004A4ECA" w:rsidTr="0028683E">
        <w:trPr>
          <w:trHeight w:val="433"/>
        </w:trPr>
        <w:tc>
          <w:tcPr>
            <w:tcW w:w="10173" w:type="dxa"/>
            <w:gridSpan w:val="9"/>
            <w:vAlign w:val="bottom"/>
          </w:tcPr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28683E" w:rsidRPr="004A4ECA" w:rsidTr="0028683E">
        <w:trPr>
          <w:trHeight w:val="4749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28683E" w:rsidRPr="004A4ECA" w:rsidTr="0028683E">
        <w:trPr>
          <w:trHeight w:val="49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28683E" w:rsidRPr="004A4ECA" w:rsidTr="0028683E">
        <w:trPr>
          <w:trHeight w:val="661"/>
        </w:trPr>
        <w:tc>
          <w:tcPr>
            <w:tcW w:w="1597" w:type="dxa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28683E" w:rsidRPr="004A4ECA" w:rsidTr="0028683E">
        <w:trPr>
          <w:trHeight w:val="2942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28683E" w:rsidRPr="004A4ECA" w:rsidTr="0028683E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28683E" w:rsidRPr="004A4ECA" w:rsidTr="0028683E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5736A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p w:rsidR="0028683E" w:rsidRPr="004A4ECA" w:rsidRDefault="0028683E" w:rsidP="0028683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8683E" w:rsidRPr="004A4ECA" w:rsidTr="0028683E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670E3B" w:rsidRDefault="00670E3B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 w:rsidR="002C3790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670E3B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28683E" w:rsidRPr="004A4ECA" w:rsidTr="0028683E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Matr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28683E" w:rsidRPr="004A4ECA" w:rsidRDefault="0028683E" w:rsidP="0028683E">
      <w:pPr>
        <w:spacing w:line="276" w:lineRule="auto"/>
        <w:jc w:val="center"/>
        <w:rPr>
          <w:rFonts w:ascii="Arial" w:hAnsi="Arial" w:cs="Arial"/>
        </w:rPr>
      </w:pPr>
    </w:p>
    <w:p w:rsidR="0028683E" w:rsidRPr="004A4ECA" w:rsidRDefault="0028683E" w:rsidP="0028683E">
      <w:pPr>
        <w:rPr>
          <w:rFonts w:ascii="Arial" w:hAnsi="Arial" w:cs="Arial"/>
        </w:rPr>
      </w:pPr>
    </w:p>
    <w:p w:rsidR="0028683E" w:rsidRPr="004A4ECA" w:rsidRDefault="0028683E" w:rsidP="0028683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24B4D" w:rsidRDefault="00524B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8683E" w:rsidRDefault="0028683E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83E" w:rsidRPr="00524B4D" w:rsidRDefault="0028683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4A4ECA">
        <w:rPr>
          <w:rFonts w:ascii="Arial" w:eastAsia="Calibri" w:hAnsi="Arial" w:cs="Arial"/>
        </w:rPr>
        <w:t>d.P.R.</w:t>
      </w:r>
      <w:proofErr w:type="spellEnd"/>
      <w:r w:rsidRPr="004A4ECA">
        <w:rPr>
          <w:rFonts w:ascii="Arial" w:eastAsia="Calibri" w:hAnsi="Arial" w:cs="Arial"/>
        </w:rPr>
        <w:t xml:space="preserve"> 28 dicembre 2000  n. 445 (“Testo unico delle disposizioni legislative e regolamentari in materia di documentazione amministrativa”).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8683E" w:rsidRPr="004A4ECA" w:rsidRDefault="0028683E" w:rsidP="0028683E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53572E" w:rsidRPr="004A4ECA" w:rsidRDefault="0053572E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sectPr w:rsidR="002A5561" w:rsidRPr="004A4ECA" w:rsidSect="0028683E">
      <w:foot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46" w:rsidRDefault="009C3D46" w:rsidP="00D5591F">
      <w:r>
        <w:separator/>
      </w:r>
    </w:p>
  </w:endnote>
  <w:endnote w:type="continuationSeparator" w:id="0">
    <w:p w:rsidR="009C3D46" w:rsidRDefault="009C3D46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AC" w:rsidRPr="004D7BBF" w:rsidRDefault="00AA72AC" w:rsidP="00B20FC0">
    <w:pPr>
      <w:tabs>
        <w:tab w:val="center" w:pos="4819"/>
        <w:tab w:val="right" w:pos="9638"/>
      </w:tabs>
    </w:pPr>
  </w:p>
  <w:p w:rsidR="00AA72AC" w:rsidRDefault="00AA72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46" w:rsidRDefault="009C3D46" w:rsidP="00D5591F">
      <w:r>
        <w:separator/>
      </w:r>
    </w:p>
  </w:footnote>
  <w:footnote w:type="continuationSeparator" w:id="0">
    <w:p w:rsidR="009C3D46" w:rsidRDefault="009C3D46" w:rsidP="00D5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0544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C4AE6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050D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86F36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3D46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A72AC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2212D"/>
    <w:rsid w:val="00C326C6"/>
    <w:rsid w:val="00C53A52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39FB-0227-4B84-81C9-03E24A05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Celestina Iannantuoni</cp:lastModifiedBy>
  <cp:revision>3</cp:revision>
  <cp:lastPrinted>2017-06-22T13:53:00Z</cp:lastPrinted>
  <dcterms:created xsi:type="dcterms:W3CDTF">2017-06-28T09:12:00Z</dcterms:created>
  <dcterms:modified xsi:type="dcterms:W3CDTF">2017-06-28T10:50:00Z</dcterms:modified>
</cp:coreProperties>
</file>